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23" w:rsidRPr="00CC2D4F" w:rsidRDefault="00814923" w:rsidP="00814923">
      <w:pPr>
        <w:autoSpaceDE w:val="0"/>
        <w:jc w:val="right"/>
        <w:rPr>
          <w:rFonts w:eastAsia="Arial Narrow"/>
          <w:b/>
          <w:bCs/>
          <w:sz w:val="22"/>
          <w:szCs w:val="22"/>
          <w:u w:val="single"/>
        </w:rPr>
      </w:pPr>
      <w:r w:rsidRPr="00CC2D4F">
        <w:rPr>
          <w:rFonts w:eastAsia="Arial Narrow"/>
          <w:b/>
          <w:bCs/>
          <w:sz w:val="22"/>
          <w:szCs w:val="22"/>
          <w:u w:val="single"/>
        </w:rPr>
        <w:t xml:space="preserve">ALLEGATO </w:t>
      </w:r>
      <w:r w:rsidR="00CC2D4F" w:rsidRPr="00CC2D4F">
        <w:rPr>
          <w:rFonts w:eastAsia="Arial Narrow"/>
          <w:b/>
          <w:bCs/>
          <w:sz w:val="22"/>
          <w:szCs w:val="22"/>
          <w:u w:val="single"/>
        </w:rPr>
        <w:t>3</w:t>
      </w:r>
    </w:p>
    <w:p w:rsidR="00D906AF" w:rsidRDefault="00814923" w:rsidP="00E24544">
      <w:pPr>
        <w:ind w:left="1276" w:hanging="1276"/>
        <w:rPr>
          <w:b/>
          <w:sz w:val="22"/>
          <w:szCs w:val="22"/>
        </w:rPr>
      </w:pPr>
      <w:r w:rsidRPr="00FD3259">
        <w:rPr>
          <w:b/>
          <w:sz w:val="22"/>
          <w:szCs w:val="22"/>
        </w:rPr>
        <w:t xml:space="preserve">OGGETTO: </w:t>
      </w:r>
      <w:r w:rsidR="00D906AF" w:rsidRPr="00D906AF">
        <w:rPr>
          <w:sz w:val="22"/>
          <w:szCs w:val="22"/>
        </w:rPr>
        <w:t>Offerta tecnica</w:t>
      </w:r>
    </w:p>
    <w:p w:rsidR="00E24544" w:rsidRPr="00E24544" w:rsidRDefault="00D906AF" w:rsidP="00F5331C">
      <w:pPr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24544" w:rsidRPr="00E24544">
        <w:rPr>
          <w:sz w:val="22"/>
          <w:szCs w:val="22"/>
        </w:rPr>
        <w:t xml:space="preserve">Avviso pubblico aperto/invito alla presentazione di offerte per l’affidamento del servizio ASSICURATIVO RESPONSABILITÀ CIVILE, INFORTUNI, ASSISTENZA E TUTELA LEGALE IN FAVORE DEGLI ALUNNI E DEGLI OPERATORI </w:t>
      </w:r>
      <w:proofErr w:type="gramStart"/>
      <w:r w:rsidR="00E24544" w:rsidRPr="00E24544">
        <w:rPr>
          <w:sz w:val="22"/>
          <w:szCs w:val="22"/>
        </w:rPr>
        <w:t xml:space="preserve">SCOLASTICI  </w:t>
      </w:r>
      <w:proofErr w:type="spellStart"/>
      <w:r w:rsidR="00E24544" w:rsidRPr="00E24544">
        <w:rPr>
          <w:sz w:val="22"/>
          <w:szCs w:val="22"/>
        </w:rPr>
        <w:t>aa.ss</w:t>
      </w:r>
      <w:proofErr w:type="spellEnd"/>
      <w:r w:rsidR="00E24544" w:rsidRPr="00E24544">
        <w:rPr>
          <w:sz w:val="22"/>
          <w:szCs w:val="22"/>
        </w:rPr>
        <w:t>.</w:t>
      </w:r>
      <w:proofErr w:type="gramEnd"/>
      <w:r w:rsidR="00E24544" w:rsidRPr="00E24544">
        <w:rPr>
          <w:sz w:val="22"/>
          <w:szCs w:val="22"/>
        </w:rPr>
        <w:t xml:space="preserve">  2021/22</w:t>
      </w:r>
      <w:r w:rsidR="00E24544" w:rsidRPr="00E24544">
        <w:rPr>
          <w:rFonts w:eastAsia="TimesNewRomanPSMT"/>
          <w:sz w:val="22"/>
          <w:szCs w:val="22"/>
        </w:rPr>
        <w:t xml:space="preserve"> – 2022/23 </w:t>
      </w:r>
      <w:proofErr w:type="gramStart"/>
      <w:r w:rsidR="00E24544" w:rsidRPr="00E24544">
        <w:rPr>
          <w:rFonts w:eastAsia="TimesNewRomanPSMT"/>
          <w:sz w:val="22"/>
          <w:szCs w:val="22"/>
        </w:rPr>
        <w:t>( Ai</w:t>
      </w:r>
      <w:proofErr w:type="gramEnd"/>
      <w:r w:rsidR="00E24544" w:rsidRPr="00E24544">
        <w:rPr>
          <w:rFonts w:eastAsia="TimesNewRomanPSMT"/>
          <w:sz w:val="22"/>
          <w:szCs w:val="22"/>
        </w:rPr>
        <w:t xml:space="preserve"> sensi art. 36 comma 2 lettera a) </w:t>
      </w:r>
      <w:proofErr w:type="spellStart"/>
      <w:r w:rsidR="00E24544" w:rsidRPr="00E24544">
        <w:rPr>
          <w:rFonts w:eastAsia="TimesNewRomanPSMT"/>
          <w:sz w:val="22"/>
          <w:szCs w:val="22"/>
        </w:rPr>
        <w:t>D.lgs</w:t>
      </w:r>
      <w:proofErr w:type="spellEnd"/>
      <w:r w:rsidR="00E24544" w:rsidRPr="00E24544">
        <w:rPr>
          <w:rFonts w:eastAsia="TimesNewRomanPSMT"/>
          <w:sz w:val="22"/>
          <w:szCs w:val="22"/>
        </w:rPr>
        <w:t xml:space="preserve"> 50/2016  e </w:t>
      </w:r>
      <w:proofErr w:type="spellStart"/>
      <w:r w:rsidR="00E24544" w:rsidRPr="00E24544">
        <w:rPr>
          <w:rFonts w:eastAsia="TimesNewRomanPSMT"/>
          <w:sz w:val="22"/>
          <w:szCs w:val="22"/>
        </w:rPr>
        <w:t>ss.mm.ii</w:t>
      </w:r>
      <w:proofErr w:type="spellEnd"/>
      <w:r w:rsidR="00E24544" w:rsidRPr="00E24544">
        <w:rPr>
          <w:rFonts w:eastAsia="TimesNewRomanPSMT"/>
          <w:sz w:val="22"/>
          <w:szCs w:val="22"/>
        </w:rPr>
        <w:t>.).</w:t>
      </w:r>
    </w:p>
    <w:p w:rsidR="00E24544" w:rsidRPr="00E24544" w:rsidRDefault="00E24544" w:rsidP="00E24544">
      <w:pPr>
        <w:autoSpaceDE w:val="0"/>
        <w:rPr>
          <w:rFonts w:eastAsia="TimesNewRomanPSMT"/>
          <w:sz w:val="22"/>
          <w:szCs w:val="22"/>
        </w:rPr>
      </w:pPr>
      <w:r w:rsidRPr="00E24544">
        <w:rPr>
          <w:rFonts w:eastAsia="TimesNewRomanPSMT"/>
          <w:sz w:val="22"/>
          <w:szCs w:val="22"/>
        </w:rPr>
        <w:t xml:space="preserve">                       CIG: </w:t>
      </w:r>
      <w:r w:rsidR="00501B74" w:rsidRPr="00501B74">
        <w:rPr>
          <w:rFonts w:eastAsia="TimesNewRomanPSMT"/>
          <w:sz w:val="22"/>
          <w:szCs w:val="22"/>
        </w:rPr>
        <w:t>Z1832F49F3</w:t>
      </w:r>
      <w:bookmarkStart w:id="0" w:name="_GoBack"/>
      <w:bookmarkEnd w:id="0"/>
    </w:p>
    <w:p w:rsidR="00C4694C" w:rsidRDefault="00C4694C" w:rsidP="00E24544">
      <w:pPr>
        <w:rPr>
          <w:rFonts w:eastAsia="TimesNewRomanPSMT"/>
          <w:b/>
          <w:sz w:val="22"/>
          <w:szCs w:val="22"/>
        </w:rPr>
      </w:pPr>
    </w:p>
    <w:p w:rsidR="00C4694C" w:rsidRPr="00FD3259" w:rsidRDefault="00C4694C" w:rsidP="00814923">
      <w:pPr>
        <w:autoSpaceDE w:val="0"/>
        <w:rPr>
          <w:rFonts w:eastAsia="TimesNewRomanPSMT"/>
          <w:sz w:val="22"/>
          <w:szCs w:val="22"/>
        </w:rPr>
      </w:pPr>
    </w:p>
    <w:tbl>
      <w:tblPr>
        <w:tblW w:w="10085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814923" w:rsidRPr="00FD3259" w:rsidTr="00162653">
        <w:tc>
          <w:tcPr>
            <w:tcW w:w="10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b/>
                <w:bCs/>
                <w:sz w:val="22"/>
                <w:szCs w:val="22"/>
              </w:rPr>
              <w:t>SEZIONE 1 - VALUTAZIONE GENERALE - PREMIO, RISCHI ASSICURATI E TOLLERANZA</w:t>
            </w:r>
          </w:p>
          <w:p w:rsidR="00814923" w:rsidRPr="00FD3259" w:rsidRDefault="00814923" w:rsidP="00CC2D4F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b/>
                <w:bCs/>
                <w:sz w:val="22"/>
                <w:szCs w:val="22"/>
              </w:rPr>
              <w:t xml:space="preserve">MASSIMO PUNTEGGIO ASSEGNATO </w:t>
            </w:r>
            <w:r w:rsidR="00CC2D4F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814923" w:rsidRPr="00FD3259" w:rsidRDefault="00814923" w:rsidP="00814923">
      <w:pPr>
        <w:autoSpaceDE w:val="0"/>
        <w:jc w:val="center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134"/>
        <w:gridCol w:w="1275"/>
        <w:gridCol w:w="2606"/>
      </w:tblGrid>
      <w:tr w:rsidR="00814923" w:rsidRPr="00FD3259" w:rsidTr="00814923"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 RISCHI PER I QUALI È PRESTATA L'ASSICURAZIONE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Garanzia Prestata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(Sì-No)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Compagnia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Validità Territoriale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(Italia - Europa – Mondo)</w:t>
            </w: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Responsabilità Civile Terzi (RCT)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Responsabilità Civile verso Prestatori di lavoro (RCO)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Infortuni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Tutela Giudiziaria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Assistenza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p w:rsidR="00162653" w:rsidRDefault="0016265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094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624"/>
        <w:gridCol w:w="4470"/>
      </w:tblGrid>
      <w:tr w:rsidR="00162653" w:rsidRPr="00C37012" w:rsidTr="00162653"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653" w:rsidRPr="00162653" w:rsidRDefault="00162653" w:rsidP="0016265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sz w:val="22"/>
                <w:szCs w:val="22"/>
              </w:rPr>
            </w:pPr>
            <w:r w:rsidRPr="00162653">
              <w:rPr>
                <w:rFonts w:eastAsia="Arial Narrow"/>
                <w:sz w:val="22"/>
                <w:szCs w:val="22"/>
              </w:rPr>
              <w:t>TOLLERANZA SOGGETTI PAGANTI/ASSICURATI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653" w:rsidRPr="00BD156E" w:rsidRDefault="00162653" w:rsidP="006466B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Narrow"/>
                <w:sz w:val="22"/>
                <w:szCs w:val="22"/>
              </w:rPr>
            </w:pPr>
            <w:r w:rsidRPr="00BD156E">
              <w:rPr>
                <w:rFonts w:eastAsia="Arial Narrow"/>
                <w:sz w:val="22"/>
                <w:szCs w:val="22"/>
              </w:rPr>
              <w:t>Indicare tolleranza offerta</w:t>
            </w:r>
          </w:p>
        </w:tc>
      </w:tr>
      <w:tr w:rsidR="00162653" w:rsidRPr="00C37012" w:rsidTr="00162653"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2653" w:rsidRPr="00C37012" w:rsidRDefault="00162653" w:rsidP="006466B8">
            <w:pPr>
              <w:widowControl w:val="0"/>
              <w:suppressAutoHyphens/>
              <w:snapToGrid w:val="0"/>
              <w:rPr>
                <w:rFonts w:asciiTheme="minorHAnsi" w:eastAsia="Comic Sans MS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C37012">
              <w:rPr>
                <w:rFonts w:asciiTheme="minorHAnsi" w:eastAsia="Calibri" w:hAnsiTheme="minorHAnsi" w:cstheme="minorHAnsi"/>
                <w:sz w:val="22"/>
                <w:szCs w:val="22"/>
              </w:rPr>
              <w:t>Popolazione scolastica (Tutti gli Alunni - 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utti gli </w:t>
            </w:r>
            <w:r w:rsidRPr="00C37012">
              <w:rPr>
                <w:rFonts w:asciiTheme="minorHAnsi" w:eastAsia="Calibri" w:hAnsiTheme="minorHAnsi" w:cstheme="minorHAnsi"/>
                <w:sz w:val="22"/>
                <w:szCs w:val="22"/>
              </w:rPr>
              <w:t>Operatori)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653" w:rsidRDefault="00162653" w:rsidP="006466B8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62653" w:rsidRDefault="00162653" w:rsidP="006466B8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62653" w:rsidRPr="00C37012" w:rsidRDefault="00162653" w:rsidP="006466B8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162653" w:rsidRDefault="0016265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p w:rsidR="00162653" w:rsidRPr="00FD3259" w:rsidRDefault="0016265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082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151"/>
        <w:gridCol w:w="4931"/>
      </w:tblGrid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ALTRI SOGGETTI ASSICURATI A TITOLO GRATUITO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Soggetti</w:t>
            </w:r>
          </w:p>
          <w:p w:rsidR="00814923" w:rsidRPr="00FD3259" w:rsidRDefault="00814923">
            <w:pPr>
              <w:autoSpaceDE w:val="0"/>
              <w:jc w:val="center"/>
              <w:rPr>
                <w:rFonts w:eastAsia="Arial Narrow"/>
                <w:sz w:val="22"/>
                <w:szCs w:val="22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Assicurati a titolo gratuito 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(Sì-No)</w:t>
            </w: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Genitori partecipanti ad iniziative/progetti/attività deliberate 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dall'Istituto Scolastico</w:t>
            </w:r>
            <w:r w:rsidRPr="00FD3259">
              <w:rPr>
                <w:rFonts w:eastAsia="Courier New"/>
                <w:sz w:val="22"/>
                <w:szCs w:val="22"/>
              </w:rPr>
              <w:t xml:space="preserve"> </w:t>
            </w:r>
            <w:r w:rsidRPr="00FD3259">
              <w:rPr>
                <w:rFonts w:eastAsia="Courier New"/>
                <w:sz w:val="22"/>
                <w:szCs w:val="22"/>
              </w:rPr>
              <w:tab/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Gli accompagnatori degli alunni, qualsiasi siano 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durante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 xml:space="preserve"> i viaggi di istruzione, gite, visite guidate, 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728"/>
              </w:tabs>
              <w:suppressAutoHyphens/>
              <w:autoSpaceDE w:val="0"/>
              <w:snapToGrid w:val="0"/>
              <w:ind w:left="8" w:right="-11" w:firstLine="19"/>
              <w:jc w:val="both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alibri"/>
                <w:color w:val="000000"/>
                <w:sz w:val="22"/>
                <w:szCs w:val="22"/>
              </w:rPr>
              <w:t>Soggetti esterni in relazione ad attività organizzate dalla scuola</w:t>
            </w: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Esperti Esterni/Prestatori d'opera estranei all' organico della scuola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Revisori dei Conti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Membri degli Organi Collegiali (DPR n. 416 del31 /05/1974)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Tirocinanti autorizzati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Assistenti educatori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Responsabile della Sicurezza 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D.Lgs.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9/4/08 n. 81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Operatori Scolastici componenti squadre di prevenzione e </w:t>
            </w:r>
            <w:r w:rsidRPr="00FD3259">
              <w:rPr>
                <w:rFonts w:eastAsia="Arial Narrow"/>
                <w:sz w:val="22"/>
                <w:szCs w:val="22"/>
              </w:rPr>
              <w:tab/>
              <w:t>pronto intervento ai sensi di Legge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Alunni di altre scuole anche stranieri temporaneamente ospiti presso la scuola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162653">
        <w:tc>
          <w:tcPr>
            <w:tcW w:w="5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FD3259">
              <w:rPr>
                <w:rFonts w:eastAsia="Arial Narrow"/>
                <w:sz w:val="22"/>
                <w:szCs w:val="22"/>
              </w:rPr>
              <w:t>Partners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di progetti scolastici</w:t>
            </w: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p w:rsidR="004E327B" w:rsidRDefault="004E327B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p w:rsidR="004E327B" w:rsidRPr="00FD3259" w:rsidRDefault="004E327B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0082"/>
      </w:tblGrid>
      <w:tr w:rsidR="00814923" w:rsidRPr="00FD3259" w:rsidTr="004E327B">
        <w:tc>
          <w:tcPr>
            <w:tcW w:w="10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lastRenderedPageBreak/>
              <w:t>SEZIONE 2 - RESPONSABILITÀ CIVILE</w:t>
            </w:r>
          </w:p>
          <w:p w:rsidR="00814923" w:rsidRPr="00FD3259" w:rsidRDefault="00814923">
            <w:pPr>
              <w:autoSpaceDE w:val="0"/>
              <w:jc w:val="center"/>
              <w:rPr>
                <w:rFonts w:eastAsia="Arial Narrow"/>
                <w:b/>
                <w:bCs/>
                <w:sz w:val="22"/>
                <w:szCs w:val="22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MASSIMO PUNTEGGIO ASSEGNATO 1</w:t>
            </w:r>
            <w:r w:rsidR="003F68A8">
              <w:rPr>
                <w:rFonts w:eastAsia="Arial Narrow"/>
                <w:b/>
                <w:bCs/>
                <w:sz w:val="22"/>
                <w:szCs w:val="22"/>
              </w:rPr>
              <w:t>4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Gli Assicurati devono essere considerati terzi tra loro</w:t>
            </w:r>
          </w:p>
        </w:tc>
      </w:tr>
    </w:tbl>
    <w:p w:rsidR="00814923" w:rsidRPr="00FD3259" w:rsidRDefault="00814923" w:rsidP="00814923">
      <w:pPr>
        <w:autoSpaceDE w:val="0"/>
        <w:rPr>
          <w:rFonts w:eastAsia="Arial Narrow"/>
          <w:b/>
          <w:bCs/>
          <w:kern w:val="2"/>
          <w:sz w:val="22"/>
          <w:szCs w:val="22"/>
          <w:lang w:eastAsia="hi-IN" w:bidi="hi-IN"/>
        </w:rPr>
      </w:pP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  <w:t xml:space="preserve">  </w:t>
      </w:r>
      <w:r w:rsidRPr="00FD3259">
        <w:rPr>
          <w:rFonts w:eastAsia="Courier New"/>
          <w:sz w:val="22"/>
          <w:szCs w:val="22"/>
        </w:rPr>
        <w:tab/>
        <w:t xml:space="preserve">  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7473"/>
        <w:gridCol w:w="2609"/>
      </w:tblGrid>
      <w:tr w:rsidR="00814923" w:rsidRPr="00FD3259" w:rsidTr="00814923"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RESPONSABILITÀ CIVILE VERSO TERZI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Indicare i Massimali assicurati</w:t>
            </w:r>
          </w:p>
        </w:tc>
      </w:tr>
      <w:tr w:rsidR="00814923" w:rsidRPr="00FD3259" w:rsidTr="00814923"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Responsabilità Civile Verso Terzi - </w:t>
            </w: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limite per anno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Responsabilità Civile Verso Terzi - </w:t>
            </w: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Massimale per Sinistro Unico</w:t>
            </w:r>
            <w:r w:rsidRPr="00FD3259">
              <w:rPr>
                <w:rFonts w:eastAsia="Arial Narrow"/>
                <w:sz w:val="22"/>
                <w:szCs w:val="22"/>
              </w:rPr>
              <w:t xml:space="preserve"> ovvero senza </w:t>
            </w:r>
            <w:proofErr w:type="spellStart"/>
            <w:proofErr w:type="gramStart"/>
            <w:r w:rsidRPr="00FD3259">
              <w:rPr>
                <w:rFonts w:eastAsia="Arial Narrow"/>
                <w:sz w:val="22"/>
                <w:szCs w:val="22"/>
              </w:rPr>
              <w:t>sottolimiti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 per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 xml:space="preserve">  danni a persone, animali,  cose e strutture diverse dall’edificio scolastico (strutture sportive, alberghi, bar, aziende durante 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stages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e visite, ecc.)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rPr>
          <w:trHeight w:val="203"/>
        </w:trPr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Danni da Incendio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7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Responsabilità civile Personale degli assicurati</w:t>
            </w: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7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Responsabilità Civile alunni in itinere anche senza responsabilità della scuola </w:t>
            </w:r>
            <w:r w:rsidRPr="00FD3259">
              <w:rPr>
                <w:rFonts w:eastAsia="Arial Narrow"/>
                <w:sz w:val="22"/>
                <w:szCs w:val="22"/>
              </w:rPr>
              <w:tab/>
            </w: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 xml:space="preserve">R.C.O. Responsabilità Civile Verso </w:t>
            </w:r>
            <w:proofErr w:type="gramStart"/>
            <w:r w:rsidRPr="00FD3259">
              <w:rPr>
                <w:sz w:val="22"/>
                <w:szCs w:val="22"/>
              </w:rPr>
              <w:t xml:space="preserve">dipendenti </w:t>
            </w:r>
            <w:r w:rsidRPr="00FD3259">
              <w:rPr>
                <w:rFonts w:eastAsia="Arial Narrow"/>
                <w:sz w:val="22"/>
                <w:szCs w:val="22"/>
              </w:rPr>
              <w:t xml:space="preserve"> </w:t>
            </w: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Massimale</w:t>
            </w:r>
            <w:proofErr w:type="gramEnd"/>
            <w:r w:rsidRPr="00FD3259">
              <w:rPr>
                <w:rFonts w:eastAsia="Arial Narrow"/>
                <w:b/>
                <w:bCs/>
                <w:sz w:val="22"/>
                <w:szCs w:val="22"/>
              </w:rPr>
              <w:t xml:space="preserve"> per Sinistro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p w:rsidR="00814923" w:rsidRPr="00FD3259" w:rsidRDefault="00814923" w:rsidP="00814923">
      <w:pPr>
        <w:autoSpaceDE w:val="0"/>
        <w:rPr>
          <w:sz w:val="22"/>
          <w:szCs w:val="22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814923" w:rsidRPr="00FD3259" w:rsidTr="004E327B">
        <w:tc>
          <w:tcPr>
            <w:tcW w:w="10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SEZIONE 3 - INFORTUNI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MASSIMO PUNTEGGIO ASSEGNATO 52</w:t>
            </w: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1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15"/>
        <w:gridCol w:w="6349"/>
        <w:gridCol w:w="3402"/>
      </w:tblGrid>
      <w:tr w:rsidR="00814923" w:rsidRPr="00FD3259" w:rsidTr="00C4694C">
        <w:tc>
          <w:tcPr>
            <w:tcW w:w="6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ELENCO GARANZIE INFORTUNI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Somma Assicurata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Specificare massimale</w:t>
            </w:r>
          </w:p>
        </w:tc>
      </w:tr>
      <w:tr w:rsidR="00814923" w:rsidRPr="00FD3259" w:rsidTr="00C4694C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a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Morte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1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15"/>
        <w:gridCol w:w="6349"/>
        <w:gridCol w:w="3402"/>
      </w:tblGrid>
      <w:tr w:rsidR="00814923" w:rsidRPr="00FD3259" w:rsidTr="00C4694C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b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Invalidità Permanente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520"/>
        <w:gridCol w:w="1875"/>
      </w:tblGrid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rPr>
          <w:trHeight w:val="20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Tabella INAIL per il calcolo Invalidità Permanente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Invalidità Permanente del 100% se superiore al 45%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Raddoppio Invalidità Permanente di Alunni Orfani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autoSpaceDE w:val="0"/>
              <w:snapToGrid w:val="0"/>
              <w:rPr>
                <w:rFonts w:eastAsia="Optima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Optima"/>
                <w:sz w:val="22"/>
                <w:szCs w:val="22"/>
              </w:rPr>
              <w:t>Capitale Aggiuntivo (con esclusione di polizze vita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Optima"/>
                <w:sz w:val="22"/>
                <w:szCs w:val="22"/>
              </w:rPr>
              <w:t>sostitutive</w:t>
            </w:r>
            <w:proofErr w:type="gramEnd"/>
            <w:r w:rsidRPr="00FD3259">
              <w:rPr>
                <w:rFonts w:eastAsia="Optima"/>
                <w:sz w:val="22"/>
                <w:szCs w:val="22"/>
              </w:rPr>
              <w:t>) per I.P. superiore al 75%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spacing w:line="240" w:lineRule="atLeast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1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387"/>
        <w:gridCol w:w="6384"/>
        <w:gridCol w:w="1520"/>
        <w:gridCol w:w="1875"/>
      </w:tblGrid>
      <w:tr w:rsidR="00814923" w:rsidRPr="00FD3259" w:rsidTr="00C4694C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c)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Rimborso Spese Mediche da Infortunio comprese le spese per cure e protesi Dentarie, Oculistiche e dell'A 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pparato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Uditivo.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Somma Assicurata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Specificare massimale</w:t>
            </w: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Operatività Rimborso Spese Mediche da Infortunio - 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sz w:val="22"/>
                <w:szCs w:val="22"/>
              </w:rPr>
              <w:t>a</w:t>
            </w:r>
            <w:proofErr w:type="gramEnd"/>
            <w:r w:rsidRPr="00FD3259">
              <w:rPr>
                <w:sz w:val="22"/>
                <w:szCs w:val="22"/>
              </w:rPr>
              <w:t xml:space="preserve"> 1 ° Rischio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Integrative (2°rischio)</w:t>
            </w:r>
          </w:p>
        </w:tc>
      </w:tr>
      <w:tr w:rsidR="00814923" w:rsidRPr="00FD3259" w:rsidTr="00C4694C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 xml:space="preserve">Spese per cure e Protesi Dentarie - eventuali </w:t>
            </w:r>
            <w:proofErr w:type="spellStart"/>
            <w:r w:rsidRPr="00FD3259">
              <w:rPr>
                <w:sz w:val="22"/>
                <w:szCs w:val="22"/>
              </w:rPr>
              <w:t>sottolimiti</w:t>
            </w:r>
            <w:proofErr w:type="spellEnd"/>
            <w:r w:rsidRPr="00FD3259">
              <w:rPr>
                <w:sz w:val="22"/>
                <w:szCs w:val="22"/>
              </w:rPr>
              <w:t xml:space="preserve"> per denti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Senza Limite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Con Limite</w:t>
            </w: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Spese per cure e Protesi Dentarie - eventuali limiti di visite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Senza Limite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Con Limite</w:t>
            </w: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Massimale Rimborso Spese Mediche indipendente e cumulabili con i massimali previsti per tutte le altre garanzie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Cumulabili Separati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Non Cumulabili</w:t>
            </w:r>
          </w:p>
        </w:tc>
      </w:tr>
      <w:tr w:rsidR="00814923" w:rsidRPr="00FD3259" w:rsidTr="00C4694C"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1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01"/>
        <w:gridCol w:w="6370"/>
        <w:gridCol w:w="1520"/>
        <w:gridCol w:w="1875"/>
      </w:tblGrid>
      <w:tr w:rsidR="00814923" w:rsidRPr="00FD3259" w:rsidTr="00C4694C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3F68A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ab/>
            </w:r>
            <w:r w:rsidR="00814923" w:rsidRPr="00FD3259">
              <w:rPr>
                <w:rFonts w:eastAsia="Arial Narrow"/>
                <w:sz w:val="22"/>
                <w:szCs w:val="22"/>
              </w:rPr>
              <w:t xml:space="preserve">   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C4694C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d)</w:t>
            </w:r>
          </w:p>
        </w:tc>
        <w:tc>
          <w:tcPr>
            <w:tcW w:w="6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Spese Aggiuntive a seguito di infortunio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• Danni al Vestiario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• Danni a Carrozzelle/Tutori per portatori di handicap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•</w:t>
            </w:r>
            <w:r w:rsidRPr="00FD3259">
              <w:rPr>
                <w:rFonts w:eastAsia="Arial Narrow"/>
                <w:sz w:val="22"/>
                <w:szCs w:val="22"/>
              </w:rPr>
              <w:t>Danni a Biciclette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• Protesi Ortopediche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C4694C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• Protesi Ortodontiche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  <w:r w:rsidRPr="00FD3259">
        <w:rPr>
          <w:rFonts w:eastAsia="Arial Narrow"/>
          <w:sz w:val="22"/>
          <w:szCs w:val="22"/>
        </w:rPr>
        <w:lastRenderedPageBreak/>
        <w:tab/>
      </w:r>
      <w:r w:rsidRPr="00FD3259">
        <w:rPr>
          <w:rFonts w:eastAsia="Arial Narrow"/>
          <w:sz w:val="22"/>
          <w:szCs w:val="22"/>
        </w:rPr>
        <w:tab/>
        <w:t xml:space="preserve">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520"/>
        <w:gridCol w:w="1875"/>
      </w:tblGrid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e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Diaria da Ricovero/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Day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Hospital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Diaria da Gesso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numPr>
                <w:ilvl w:val="0"/>
                <w:numId w:val="3"/>
              </w:numPr>
              <w:tabs>
                <w:tab w:val="left" w:pos="170"/>
                <w:tab w:val="num" w:pos="720"/>
              </w:tabs>
              <w:suppressAutoHyphens/>
              <w:autoSpaceDE w:val="0"/>
              <w:snapToGrid w:val="0"/>
              <w:ind w:left="72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Per ogni giorno di presenza a scuola (indicare importo diaria 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giorn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FD3259">
              <w:rPr>
                <w:rFonts w:eastAsia="Arial Narrow"/>
                <w:sz w:val="22"/>
                <w:szCs w:val="22"/>
              </w:rPr>
              <w:t>aliera</w:t>
            </w:r>
            <w:proofErr w:type="spell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numPr>
                <w:ilvl w:val="0"/>
                <w:numId w:val="3"/>
              </w:numPr>
              <w:tabs>
                <w:tab w:val="left" w:pos="170"/>
                <w:tab w:val="num" w:pos="720"/>
              </w:tabs>
              <w:suppressAutoHyphens/>
              <w:autoSpaceDE w:val="0"/>
              <w:snapToGrid w:val="0"/>
              <w:ind w:left="72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Per ogni giorno di assenza da scuola (indicare importo diaria </w:t>
            </w:r>
            <w:proofErr w:type="gramStart"/>
            <w:r w:rsidRPr="00FD3259">
              <w:rPr>
                <w:rFonts w:eastAsia="Arial Narrow"/>
                <w:sz w:val="22"/>
                <w:szCs w:val="22"/>
              </w:rPr>
              <w:t xml:space="preserve">giornaliera)   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tabs>
                <w:tab w:val="left" w:pos="170"/>
              </w:tabs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Diaria da gesso anche per lesioni non radiologicamente accertate comprese dita delle mani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Spese trasporto Arto Ingessato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Indennità di accompagnamento e trasporto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Indennità da Assenza (una tantum)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  <w:r w:rsidRPr="00FD3259">
        <w:rPr>
          <w:rFonts w:eastAsia="Arial Narrow"/>
          <w:sz w:val="22"/>
          <w:szCs w:val="22"/>
        </w:rPr>
        <w:tab/>
        <w:t xml:space="preserve">   </w:t>
      </w:r>
    </w:p>
    <w:tbl>
      <w:tblPr>
        <w:tblW w:w="101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57"/>
        <w:gridCol w:w="6314"/>
        <w:gridCol w:w="1520"/>
        <w:gridCol w:w="1875"/>
      </w:tblGrid>
      <w:tr w:rsidR="00814923" w:rsidRPr="00FD3259" w:rsidTr="00074600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sz w:val="22"/>
                <w:szCs w:val="22"/>
              </w:rPr>
              <w:t xml:space="preserve">Senza  </w:t>
            </w:r>
            <w:proofErr w:type="spellStart"/>
            <w:r w:rsidRPr="00FD3259">
              <w:rPr>
                <w:sz w:val="22"/>
                <w:szCs w:val="22"/>
              </w:rPr>
              <w:t>Sottolimite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9DC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D3259">
              <w:rPr>
                <w:sz w:val="22"/>
                <w:szCs w:val="22"/>
              </w:rPr>
              <w:t xml:space="preserve">Con 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FD3259">
              <w:rPr>
                <w:sz w:val="22"/>
                <w:szCs w:val="22"/>
              </w:rPr>
              <w:t>Sottolimite</w:t>
            </w:r>
            <w:proofErr w:type="spellEnd"/>
          </w:p>
        </w:tc>
      </w:tr>
      <w:tr w:rsidR="00814923" w:rsidRPr="00FD3259" w:rsidTr="00074600"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f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Massimale Catastrofale (anche gite ed uscite didattiche in genere)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074600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g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Limite per Rischi Aeronautici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074600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h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Limite per Alluvioni, Inondazioni, Terremoti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074600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i)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Limite per Infortuni conseguenti ad Atti di Terrorismo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Narrow"/>
          <w:kern w:val="2"/>
          <w:sz w:val="22"/>
          <w:szCs w:val="22"/>
          <w:lang w:eastAsia="hi-IN" w:bidi="hi-IN"/>
        </w:rPr>
      </w:pP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</w:r>
    </w:p>
    <w:p w:rsidR="00814923" w:rsidRPr="00FD3259" w:rsidRDefault="00814923" w:rsidP="00814923">
      <w:pPr>
        <w:autoSpaceDE w:val="0"/>
        <w:rPr>
          <w:rFonts w:eastAsia="Arial Unicode MS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  <w:t xml:space="preserve">  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520"/>
        <w:gridCol w:w="1875"/>
      </w:tblGrid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j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Possibilità di Recupero da Stato di coma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Rimborso forfettario (contagio da Virus H.I.V)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Rimborso forfetario (Meningite, Poliomielite ed Epatite Virale)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Invalidità Permanente da malattia (contagio da Virus H.I.V.)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Invalidità Permanente da Malattia (Meningite, poliomielite ed Epatite Virale)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Danno Estetico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Spese Per Lezioni private di recupero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Perdita Anno Scolastico per Infortunio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Spese Funerarie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Borsa di Studio per Commorienza Genitori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Default="00814923" w:rsidP="00814923">
      <w:pPr>
        <w:autoSpaceDE w:val="0"/>
        <w:ind w:left="720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  <w:t xml:space="preserve">  </w:t>
      </w:r>
    </w:p>
    <w:p w:rsidR="00440083" w:rsidRPr="00FD3259" w:rsidRDefault="00440083" w:rsidP="00814923">
      <w:pPr>
        <w:autoSpaceDE w:val="0"/>
        <w:ind w:left="720"/>
        <w:rPr>
          <w:rFonts w:eastAsia="Arial Narrow"/>
          <w:b/>
          <w:bCs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814923" w:rsidRPr="00FD3259" w:rsidTr="004E327B">
        <w:tc>
          <w:tcPr>
            <w:tcW w:w="10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SEZIONE 4 - TUTELA GIUDIZIARIA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MASSIMO PUNTEGGIO ASSEGNATO 5</w:t>
            </w:r>
          </w:p>
        </w:tc>
      </w:tr>
    </w:tbl>
    <w:p w:rsidR="00814923" w:rsidRPr="00FD3259" w:rsidRDefault="00814923" w:rsidP="00814923">
      <w:pPr>
        <w:autoSpaceDE w:val="0"/>
        <w:rPr>
          <w:rFonts w:eastAsia="Arial Narrow"/>
          <w:kern w:val="2"/>
          <w:sz w:val="22"/>
          <w:szCs w:val="22"/>
          <w:lang w:eastAsia="hi-IN" w:bidi="hi-IN"/>
        </w:rPr>
      </w:pP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  <w:t xml:space="preserve">  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6771"/>
        <w:gridCol w:w="1520"/>
        <w:gridCol w:w="1875"/>
      </w:tblGrid>
      <w:tr w:rsidR="00814923" w:rsidRPr="00FD3259" w:rsidTr="00814923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ELENCO GARANZIE TUTELA GIUDIZIARIA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FD3259">
              <w:rPr>
                <w:rFonts w:eastAsia="Arial Narrow"/>
                <w:sz w:val="22"/>
                <w:szCs w:val="22"/>
              </w:rPr>
              <w:t>Somma Assicurata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Massimale Assicurato</w:t>
            </w:r>
            <w:r w:rsidRPr="00FD3259">
              <w:rPr>
                <w:rFonts w:eastAsia="Courier New"/>
                <w:sz w:val="22"/>
                <w:szCs w:val="22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6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Controversie con Compagnie di Assicurazioni (barrare la forma garantita)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Escluse Vertenze verso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la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 xml:space="preserve"> scuola contraente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Comprese Vertenze verso la scuola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contraente</w:t>
            </w:r>
            <w:proofErr w:type="gramEnd"/>
          </w:p>
        </w:tc>
      </w:tr>
      <w:tr w:rsidR="00814923" w:rsidRPr="00FD3259" w:rsidTr="00814923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101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6771"/>
        <w:gridCol w:w="1520"/>
        <w:gridCol w:w="1875"/>
      </w:tblGrid>
      <w:tr w:rsidR="00814923" w:rsidRPr="00FD3259" w:rsidTr="00A7742B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Libera scelta del legale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Esclusa</w:t>
            </w:r>
          </w:p>
        </w:tc>
      </w:tr>
    </w:tbl>
    <w:p w:rsidR="00856594" w:rsidRDefault="00856594" w:rsidP="00814923">
      <w:pPr>
        <w:autoSpaceDE w:val="0"/>
        <w:rPr>
          <w:rFonts w:eastAsia="Courier New"/>
          <w:sz w:val="22"/>
          <w:szCs w:val="22"/>
        </w:rPr>
      </w:pPr>
    </w:p>
    <w:p w:rsidR="00856594" w:rsidRDefault="00856594" w:rsidP="00814923">
      <w:pPr>
        <w:autoSpaceDE w:val="0"/>
        <w:rPr>
          <w:rFonts w:eastAsia="Courier New"/>
          <w:sz w:val="22"/>
          <w:szCs w:val="22"/>
        </w:rPr>
      </w:pPr>
    </w:p>
    <w:p w:rsidR="00856594" w:rsidRDefault="00856594" w:rsidP="00814923">
      <w:pPr>
        <w:autoSpaceDE w:val="0"/>
        <w:rPr>
          <w:rFonts w:eastAsia="Courier New"/>
          <w:sz w:val="22"/>
          <w:szCs w:val="22"/>
        </w:rPr>
      </w:pPr>
    </w:p>
    <w:tbl>
      <w:tblPr>
        <w:tblStyle w:val="Grigliatabella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856594" w:rsidTr="00856594">
        <w:tc>
          <w:tcPr>
            <w:tcW w:w="10200" w:type="dxa"/>
            <w:shd w:val="clear" w:color="auto" w:fill="D9D9D9" w:themeFill="background1" w:themeFillShade="D9"/>
          </w:tcPr>
          <w:p w:rsidR="00856594" w:rsidRPr="00FD3259" w:rsidRDefault="00856594" w:rsidP="00856594">
            <w:pPr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SEZIONE 5 - PRESTAZIONI DI ASSISTENZA</w:t>
            </w:r>
          </w:p>
          <w:p w:rsidR="00856594" w:rsidRDefault="00856594" w:rsidP="00856594">
            <w:pPr>
              <w:autoSpaceDE w:val="0"/>
              <w:jc w:val="center"/>
              <w:rPr>
                <w:rFonts w:eastAsia="Courier New"/>
                <w:sz w:val="22"/>
                <w:szCs w:val="22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MASSIMO PUNTEGGIO ASSEGNATO 5</w:t>
            </w:r>
          </w:p>
        </w:tc>
      </w:tr>
    </w:tbl>
    <w:p w:rsidR="00856594" w:rsidRDefault="00856594" w:rsidP="00814923">
      <w:pPr>
        <w:autoSpaceDE w:val="0"/>
        <w:rPr>
          <w:rFonts w:eastAsia="Courier New"/>
          <w:sz w:val="22"/>
          <w:szCs w:val="22"/>
        </w:rPr>
      </w:pPr>
    </w:p>
    <w:p w:rsidR="00814923" w:rsidRPr="00FD3259" w:rsidRDefault="00814923" w:rsidP="00814923">
      <w:pPr>
        <w:autoSpaceDE w:val="0"/>
        <w:rPr>
          <w:rFonts w:eastAsia="Arial Narrow"/>
          <w:kern w:val="2"/>
          <w:sz w:val="22"/>
          <w:szCs w:val="22"/>
          <w:lang w:eastAsia="hi-IN" w:bidi="hi-IN"/>
        </w:rPr>
      </w:pP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 xml:space="preserve">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520"/>
        <w:gridCol w:w="1875"/>
      </w:tblGrid>
      <w:tr w:rsidR="00814923" w:rsidRPr="00FD3259" w:rsidTr="00814923">
        <w:tc>
          <w:tcPr>
            <w:tcW w:w="6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ELENCO GARANZIE ASSISTENZA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a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Garanzia Assistenza a Scuola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340"/>
              </w:tabs>
              <w:suppressAutoHyphens/>
              <w:autoSpaceDE w:val="0"/>
              <w:snapToGrid w:val="0"/>
              <w:ind w:left="170" w:hanging="17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Invio medico a scuola, invio ambulanza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Organizzazione visite specialistiche con cliniche convenzionate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3395"/>
      </w:tblGrid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D3259">
              <w:rPr>
                <w:rFonts w:eastAsia="Arial Narrow"/>
                <w:sz w:val="22"/>
                <w:szCs w:val="22"/>
              </w:rPr>
              <w:t>b</w:t>
            </w:r>
            <w:proofErr w:type="gramEnd"/>
            <w:r w:rsidRPr="00FD3259">
              <w:rPr>
                <w:rFonts w:eastAsia="Arial Narrow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Rimborso Spese Mediche da Malattia (in viaggio)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Massimale assicurato</w:t>
            </w: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520"/>
        <w:gridCol w:w="1936"/>
      </w:tblGrid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c)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b/>
                <w:bCs/>
                <w:sz w:val="22"/>
                <w:szCs w:val="22"/>
              </w:rPr>
              <w:t>Garanzia Assistenza in Viaggio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340"/>
              </w:tabs>
              <w:suppressAutoHyphens/>
              <w:autoSpaceDE w:val="0"/>
              <w:snapToGrid w:val="0"/>
              <w:ind w:left="170" w:hanging="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Optima"/>
                <w:sz w:val="22"/>
                <w:szCs w:val="22"/>
              </w:rPr>
              <w:t xml:space="preserve">Invio </w:t>
            </w:r>
            <w:proofErr w:type="gramStart"/>
            <w:r w:rsidRPr="00FD3259">
              <w:rPr>
                <w:rFonts w:eastAsia="Optima"/>
                <w:sz w:val="22"/>
                <w:szCs w:val="22"/>
              </w:rPr>
              <w:t>medico ,</w:t>
            </w:r>
            <w:proofErr w:type="gramEnd"/>
            <w:r w:rsidRPr="00FD3259">
              <w:rPr>
                <w:rFonts w:eastAsia="Optima"/>
                <w:sz w:val="22"/>
                <w:szCs w:val="22"/>
              </w:rPr>
              <w:t xml:space="preserve"> invio ambulanza e consulenza medico telefonica 24h su 24 in Italia e all’estero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340"/>
              </w:tabs>
              <w:suppressAutoHyphens/>
              <w:autoSpaceDE w:val="0"/>
              <w:snapToGrid w:val="0"/>
              <w:ind w:left="170" w:hanging="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Familiare accanto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340"/>
              </w:tabs>
              <w:suppressAutoHyphens/>
              <w:autoSpaceDE w:val="0"/>
              <w:snapToGrid w:val="0"/>
              <w:ind w:left="170" w:hanging="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Rientro dell'assicurato convalescente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340"/>
              </w:tabs>
              <w:suppressAutoHyphens/>
              <w:autoSpaceDE w:val="0"/>
              <w:snapToGrid w:val="0"/>
              <w:ind w:left="170" w:hanging="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Optima"/>
                <w:sz w:val="22"/>
                <w:szCs w:val="22"/>
              </w:rPr>
              <w:t>Rientro anticipato dell’alunno o dell’accompagnatore e Invio di un accompagnatore in sostituzione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14923" w:rsidRPr="00FD3259" w:rsidTr="00814923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tabs>
                <w:tab w:val="left" w:pos="340"/>
              </w:tabs>
              <w:suppressAutoHyphens/>
              <w:autoSpaceDE w:val="0"/>
              <w:snapToGrid w:val="0"/>
              <w:ind w:left="170" w:hanging="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Rimpatrio salma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400"/>
        <w:gridCol w:w="6371"/>
        <w:gridCol w:w="1520"/>
        <w:gridCol w:w="1937"/>
      </w:tblGrid>
      <w:tr w:rsidR="00814923" w:rsidRPr="00FD3259" w:rsidTr="00814923">
        <w:trPr>
          <w:trHeight w:val="147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d)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sz w:val="22"/>
                <w:szCs w:val="22"/>
              </w:rPr>
              <w:t>Assicurazione Bagaglio in viaggio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rPr>
          <w:trHeight w:val="14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Courier New"/>
          <w:kern w:val="2"/>
          <w:sz w:val="22"/>
          <w:szCs w:val="22"/>
          <w:lang w:eastAsia="hi-IN" w:bidi="hi-IN"/>
        </w:rPr>
      </w:pP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Courier New"/>
          <w:sz w:val="22"/>
          <w:szCs w:val="22"/>
        </w:rPr>
        <w:tab/>
        <w:t xml:space="preserve">        </w:t>
      </w:r>
    </w:p>
    <w:p w:rsidR="00814923" w:rsidRPr="00FD3259" w:rsidRDefault="00814923" w:rsidP="00814923">
      <w:pPr>
        <w:autoSpaceDE w:val="0"/>
        <w:rPr>
          <w:rFonts w:eastAsia="Courier New"/>
          <w:sz w:val="22"/>
          <w:szCs w:val="22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814923" w:rsidRPr="00FD3259" w:rsidTr="004E327B">
        <w:tc>
          <w:tcPr>
            <w:tcW w:w="10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14923" w:rsidRPr="00FD3259" w:rsidRDefault="00814923">
            <w:pPr>
              <w:autoSpaceDE w:val="0"/>
              <w:snapToGrid w:val="0"/>
              <w:jc w:val="center"/>
              <w:rPr>
                <w:rFonts w:eastAsia="Arial Narrow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SEZIONE 6 - IL REGIME DELLE VARIANTI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b/>
                <w:bCs/>
                <w:sz w:val="22"/>
                <w:szCs w:val="22"/>
              </w:rPr>
              <w:t>MASSIMO PUNTEGGIO ASSEGNATO 3</w:t>
            </w:r>
          </w:p>
        </w:tc>
      </w:tr>
    </w:tbl>
    <w:p w:rsidR="00814923" w:rsidRPr="00FD3259" w:rsidRDefault="00814923" w:rsidP="00814923">
      <w:pPr>
        <w:autoSpaceDE w:val="0"/>
        <w:rPr>
          <w:rFonts w:eastAsia="Arial Unicode MS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45"/>
      </w:tblGrid>
      <w:tr w:rsidR="00814923" w:rsidRPr="00FD3259" w:rsidTr="00814923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DANNI AGLI OCCHIALI DEGLI ALUNNI ANCHE SENZA INFORTUNIO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Narrow"/>
          <w:kern w:val="2"/>
          <w:sz w:val="22"/>
          <w:szCs w:val="22"/>
          <w:lang w:eastAsia="hi-IN" w:bidi="hi-IN"/>
        </w:rPr>
      </w:pPr>
      <w:r w:rsidRPr="00FD3259">
        <w:rPr>
          <w:rFonts w:eastAsia="Courier Ne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</w:r>
      <w:r w:rsidRPr="00FD3259">
        <w:rPr>
          <w:rFonts w:eastAsia="Arial Narrow"/>
          <w:sz w:val="22"/>
          <w:szCs w:val="22"/>
        </w:rPr>
        <w:tab/>
        <w:t xml:space="preserve">  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45"/>
      </w:tblGrid>
      <w:tr w:rsidR="00814923" w:rsidRPr="00FD3259" w:rsidTr="00814923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DANNI A EFFETTI PERSONALI DEGLI ALUNNI</w:t>
            </w:r>
          </w:p>
          <w:p w:rsidR="00814923" w:rsidRPr="00FD3259" w:rsidRDefault="00814923">
            <w:pPr>
              <w:widowControl w:val="0"/>
              <w:suppressAutoHyphens/>
              <w:autoSpaceDE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 xml:space="preserve"> ANCHE SENZA INFORTUNI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814923" w:rsidRPr="00FD3259" w:rsidRDefault="00814923" w:rsidP="00814923">
      <w:pPr>
        <w:autoSpaceDE w:val="0"/>
        <w:rPr>
          <w:rFonts w:eastAsia="Arial Narrow"/>
          <w:kern w:val="2"/>
          <w:sz w:val="22"/>
          <w:szCs w:val="22"/>
          <w:lang w:eastAsia="hi-IN" w:bidi="hi-IN"/>
        </w:rPr>
      </w:pPr>
      <w:r w:rsidRPr="00FD3259">
        <w:rPr>
          <w:rFonts w:eastAsia="Arial Narrow"/>
          <w:sz w:val="22"/>
          <w:szCs w:val="22"/>
        </w:rPr>
        <w:t xml:space="preserve">  </w:t>
      </w: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45"/>
      </w:tblGrid>
      <w:tr w:rsidR="00814923" w:rsidRPr="00FD3259" w:rsidTr="00814923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FURTO E RAPINA VALORI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Compreso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Courier New"/>
                <w:sz w:val="22"/>
                <w:szCs w:val="22"/>
              </w:rPr>
              <w:t>Escluso</w:t>
            </w:r>
          </w:p>
        </w:tc>
      </w:tr>
      <w:tr w:rsidR="00814923" w:rsidRPr="00FD3259" w:rsidTr="00814923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923" w:rsidRPr="00FD3259" w:rsidRDefault="00814923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0A11FC" w:rsidRPr="00FD3259" w:rsidRDefault="00814923" w:rsidP="00814923">
      <w:pPr>
        <w:autoSpaceDE w:val="0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 xml:space="preserve"> </w:t>
      </w:r>
      <w:r w:rsidRPr="00FD3259">
        <w:rPr>
          <w:rFonts w:eastAsia="Arial Narrow"/>
          <w:sz w:val="22"/>
          <w:szCs w:val="22"/>
        </w:rPr>
        <w:tab/>
      </w:r>
    </w:p>
    <w:p w:rsidR="00814923" w:rsidRPr="00FD3259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 xml:space="preserve">   Il soggetto offerente, a pena di esclusione, dichiara di non aver </w:t>
      </w:r>
      <w:proofErr w:type="spellStart"/>
      <w:r w:rsidRPr="00FD3259">
        <w:rPr>
          <w:rFonts w:eastAsia="Arial Narrow"/>
          <w:sz w:val="22"/>
          <w:szCs w:val="22"/>
        </w:rPr>
        <w:t>ntrodotto</w:t>
      </w:r>
      <w:proofErr w:type="spellEnd"/>
      <w:r w:rsidRPr="00FD3259">
        <w:rPr>
          <w:rFonts w:eastAsia="Arial Narrow"/>
          <w:sz w:val="22"/>
          <w:szCs w:val="22"/>
        </w:rPr>
        <w:t xml:space="preserve"> varianti peggiorative e/o </w:t>
      </w:r>
      <w:r w:rsidR="00856594">
        <w:rPr>
          <w:rFonts w:eastAsia="Arial Narrow"/>
          <w:sz w:val="22"/>
          <w:szCs w:val="22"/>
        </w:rPr>
        <w:t>m</w:t>
      </w:r>
      <w:r w:rsidRPr="00FD3259">
        <w:rPr>
          <w:rFonts w:eastAsia="Arial Narrow"/>
          <w:sz w:val="22"/>
          <w:szCs w:val="22"/>
        </w:rPr>
        <w:t>odifiche su aspetti sostanziali previsti nella richiesta di offerta.</w:t>
      </w:r>
    </w:p>
    <w:p w:rsidR="00814923" w:rsidRPr="00FD3259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</w:p>
    <w:p w:rsidR="00814923" w:rsidRPr="00FD3259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ab/>
        <w:t xml:space="preserve"> ACCETTAZIONE </w:t>
      </w:r>
    </w:p>
    <w:p w:rsidR="000A11FC" w:rsidRPr="00FD3259" w:rsidRDefault="000A11FC" w:rsidP="00C94003">
      <w:pPr>
        <w:autoSpaceDE w:val="0"/>
        <w:jc w:val="both"/>
        <w:rPr>
          <w:rFonts w:eastAsia="Arial Narrow"/>
          <w:sz w:val="22"/>
          <w:szCs w:val="22"/>
        </w:rPr>
      </w:pPr>
    </w:p>
    <w:p w:rsidR="00856594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ab/>
        <w:t>La Società (Compagnia/Agenzia / _</w:t>
      </w:r>
      <w:r w:rsidR="00856594">
        <w:rPr>
          <w:rFonts w:eastAsia="Arial Narrow"/>
          <w:sz w:val="22"/>
          <w:szCs w:val="22"/>
        </w:rPr>
        <w:t>_____________________________)</w:t>
      </w:r>
    </w:p>
    <w:p w:rsidR="00814923" w:rsidRPr="00FD3259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 xml:space="preserve"> ________________________________________________</w:t>
      </w:r>
    </w:p>
    <w:p w:rsidR="00814923" w:rsidRPr="00FD3259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  <w:proofErr w:type="gramStart"/>
      <w:r w:rsidRPr="00FD3259">
        <w:rPr>
          <w:rFonts w:eastAsia="Arial Narrow"/>
          <w:sz w:val="22"/>
          <w:szCs w:val="22"/>
        </w:rPr>
        <w:t>dichiara</w:t>
      </w:r>
      <w:proofErr w:type="gramEnd"/>
      <w:r w:rsidRPr="00FD3259">
        <w:rPr>
          <w:rFonts w:eastAsia="Arial Narrow"/>
          <w:sz w:val="22"/>
          <w:szCs w:val="22"/>
        </w:rPr>
        <w:t xml:space="preserve"> di aver esaminato in ogni sua parte la richiesta di offerta, le condizioni minime previste e quant'altro </w:t>
      </w:r>
      <w:r w:rsidR="00C94003">
        <w:rPr>
          <w:rFonts w:eastAsia="Arial Narrow"/>
          <w:sz w:val="22"/>
          <w:szCs w:val="22"/>
        </w:rPr>
        <w:t>a</w:t>
      </w:r>
      <w:r w:rsidRPr="00FD3259">
        <w:rPr>
          <w:rFonts w:eastAsia="Arial Narrow"/>
          <w:sz w:val="22"/>
          <w:szCs w:val="22"/>
        </w:rPr>
        <w:t xml:space="preserve">d essi allegato e di accettare, senza riserva alcuna, i termini, le modalità e le prescrizioni in essi contenute. </w:t>
      </w:r>
    </w:p>
    <w:p w:rsidR="000A11FC" w:rsidRPr="00FD3259" w:rsidRDefault="00814923" w:rsidP="00C94003">
      <w:pPr>
        <w:autoSpaceDE w:val="0"/>
        <w:jc w:val="both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ab/>
      </w:r>
    </w:p>
    <w:p w:rsidR="00814923" w:rsidRPr="00FD3259" w:rsidRDefault="00814923" w:rsidP="00814923">
      <w:pPr>
        <w:autoSpaceDE w:val="0"/>
        <w:rPr>
          <w:rFonts w:eastAsia="Arial Narrow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 xml:space="preserve">Data </w:t>
      </w:r>
      <w:r w:rsidRPr="00FD3259">
        <w:rPr>
          <w:rFonts w:eastAsia="Arial Narrow"/>
          <w:sz w:val="22"/>
          <w:szCs w:val="22"/>
        </w:rPr>
        <w:tab/>
        <w:t>___/___/______</w:t>
      </w:r>
    </w:p>
    <w:p w:rsidR="00814923" w:rsidRPr="00FD3259" w:rsidRDefault="00814923" w:rsidP="00814923">
      <w:pPr>
        <w:autoSpaceDE w:val="0"/>
        <w:rPr>
          <w:rFonts w:eastAsia="Arial Narrow"/>
          <w:sz w:val="22"/>
          <w:szCs w:val="22"/>
        </w:rPr>
      </w:pPr>
    </w:p>
    <w:p w:rsidR="00234FAC" w:rsidRPr="00A7742B" w:rsidRDefault="00F34506" w:rsidP="00A7742B">
      <w:pPr>
        <w:autoSpaceDE w:val="0"/>
        <w:jc w:val="center"/>
        <w:rPr>
          <w:rFonts w:eastAsia="Arial Unicode MS"/>
          <w:sz w:val="22"/>
          <w:szCs w:val="22"/>
        </w:rPr>
      </w:pPr>
      <w:r w:rsidRPr="00FD3259">
        <w:rPr>
          <w:rFonts w:eastAsia="Arial Narrow"/>
          <w:sz w:val="22"/>
          <w:szCs w:val="22"/>
        </w:rPr>
        <w:t xml:space="preserve">                                                                                                    </w:t>
      </w:r>
      <w:r w:rsidR="00814923" w:rsidRPr="00FD3259">
        <w:rPr>
          <w:rFonts w:eastAsia="Arial Narrow"/>
          <w:sz w:val="22"/>
          <w:szCs w:val="22"/>
        </w:rPr>
        <w:t xml:space="preserve">Timbro e firma del Legale Rappresentante </w:t>
      </w:r>
      <w:r w:rsidR="00814923" w:rsidRPr="00FD3259">
        <w:rPr>
          <w:rFonts w:eastAsia="TimesNewRomanPSMT"/>
          <w:sz w:val="22"/>
          <w:szCs w:val="22"/>
        </w:rPr>
        <w:tab/>
      </w:r>
      <w:r w:rsidR="00814923" w:rsidRPr="00FD3259">
        <w:rPr>
          <w:rFonts w:eastAsia="TimesNewRomanPSMT"/>
          <w:sz w:val="22"/>
          <w:szCs w:val="22"/>
        </w:rPr>
        <w:tab/>
      </w:r>
      <w:r w:rsidR="00814923" w:rsidRPr="00FD3259">
        <w:rPr>
          <w:rFonts w:eastAsia="TimesNewRomanPSMT"/>
          <w:sz w:val="22"/>
          <w:szCs w:val="22"/>
        </w:rPr>
        <w:tab/>
      </w:r>
      <w:r w:rsidR="00814923" w:rsidRPr="00FD3259">
        <w:rPr>
          <w:rFonts w:eastAsia="TimesNewRomanPSMT"/>
          <w:sz w:val="22"/>
          <w:szCs w:val="22"/>
        </w:rPr>
        <w:tab/>
      </w:r>
      <w:r w:rsidR="00814923" w:rsidRPr="00FD3259">
        <w:rPr>
          <w:rFonts w:eastAsia="TimesNewRomanPSMT"/>
          <w:sz w:val="22"/>
          <w:szCs w:val="22"/>
        </w:rPr>
        <w:tab/>
      </w:r>
      <w:r w:rsidR="00814923" w:rsidRPr="00FD3259">
        <w:rPr>
          <w:rFonts w:eastAsia="TimesNewRomanPSMT"/>
          <w:sz w:val="22"/>
          <w:szCs w:val="22"/>
        </w:rPr>
        <w:tab/>
      </w:r>
      <w:r w:rsidR="00814923" w:rsidRPr="00FD3259">
        <w:rPr>
          <w:rFonts w:eastAsia="TimesNewRomanPSMT"/>
          <w:sz w:val="22"/>
          <w:szCs w:val="22"/>
        </w:rPr>
        <w:tab/>
        <w:t xml:space="preserve">             </w:t>
      </w:r>
      <w:r w:rsidRPr="00FD3259">
        <w:rPr>
          <w:rFonts w:eastAsia="TimesNewRomanPSMT"/>
          <w:sz w:val="22"/>
          <w:szCs w:val="22"/>
        </w:rPr>
        <w:t xml:space="preserve">      </w:t>
      </w:r>
      <w:r w:rsidR="00814923" w:rsidRPr="00FD3259">
        <w:rPr>
          <w:rFonts w:eastAsia="TimesNewRomanPSMT"/>
          <w:sz w:val="22"/>
          <w:szCs w:val="22"/>
        </w:rPr>
        <w:t>__</w:t>
      </w:r>
      <w:r w:rsidR="00A7742B">
        <w:rPr>
          <w:rFonts w:eastAsia="TimesNewRomanPSMT"/>
          <w:sz w:val="22"/>
          <w:szCs w:val="22"/>
        </w:rPr>
        <w:t>_____________________________</w:t>
      </w:r>
    </w:p>
    <w:sectPr w:rsidR="00234FAC" w:rsidRPr="00A7742B" w:rsidSect="00234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C9" w:rsidRDefault="00472BC9" w:rsidP="00B46290">
      <w:r>
        <w:separator/>
      </w:r>
    </w:p>
  </w:endnote>
  <w:endnote w:type="continuationSeparator" w:id="0">
    <w:p w:rsidR="00472BC9" w:rsidRDefault="00472BC9" w:rsidP="00B4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C9" w:rsidRDefault="00472BC9" w:rsidP="00B46290">
      <w:r>
        <w:separator/>
      </w:r>
    </w:p>
  </w:footnote>
  <w:footnote w:type="continuationSeparator" w:id="0">
    <w:p w:rsidR="00472BC9" w:rsidRDefault="00472BC9" w:rsidP="00B4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Symbol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cs="OpenSymbol"/>
        <w:color w:val="000000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2700"/>
        </w:tabs>
        <w:ind w:left="2700" w:hanging="360"/>
      </w:pPr>
      <w:rPr>
        <w:rFonts w:ascii="Wingdings" w:hAnsi="Wingdings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auto"/>
        <w:spacing w:val="0"/>
        <w:kern w:val="2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Symbol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cs="OpenSymbol"/>
        <w:color w:val="000000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2700"/>
        </w:tabs>
        <w:ind w:left="2700" w:hanging="360"/>
      </w:pPr>
      <w:rPr>
        <w:rFonts w:ascii="Wingdings" w:hAnsi="Wingdings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OpenSymbol"/>
      </w:rPr>
    </w:lvl>
  </w:abstractNum>
  <w:abstractNum w:abstractNumId="3">
    <w:nsid w:val="096A4F08"/>
    <w:multiLevelType w:val="hybridMultilevel"/>
    <w:tmpl w:val="7D6C3B3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  <w:color w:val="auto"/>
        <w:spacing w:val="0"/>
        <w:kern w:val="2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B432C"/>
    <w:multiLevelType w:val="hybridMultilevel"/>
    <w:tmpl w:val="72EA1694"/>
    <w:lvl w:ilvl="0" w:tplc="74D22592">
      <w:start w:val="1"/>
      <w:numFmt w:val="decimal"/>
      <w:lvlText w:val="%1.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FE8D524">
      <w:numFmt w:val="bullet"/>
      <w:lvlText w:val="•"/>
      <w:lvlJc w:val="left"/>
      <w:pPr>
        <w:ind w:left="1164" w:hanging="180"/>
      </w:pPr>
      <w:rPr>
        <w:rFonts w:hint="default"/>
      </w:rPr>
    </w:lvl>
    <w:lvl w:ilvl="2" w:tplc="83840150">
      <w:numFmt w:val="bullet"/>
      <w:lvlText w:val="•"/>
      <w:lvlJc w:val="left"/>
      <w:pPr>
        <w:ind w:left="2229" w:hanging="180"/>
      </w:pPr>
      <w:rPr>
        <w:rFonts w:hint="default"/>
      </w:rPr>
    </w:lvl>
    <w:lvl w:ilvl="3" w:tplc="B756E040">
      <w:numFmt w:val="bullet"/>
      <w:lvlText w:val="•"/>
      <w:lvlJc w:val="left"/>
      <w:pPr>
        <w:ind w:left="3293" w:hanging="180"/>
      </w:pPr>
      <w:rPr>
        <w:rFonts w:hint="default"/>
      </w:rPr>
    </w:lvl>
    <w:lvl w:ilvl="4" w:tplc="8E606E9C">
      <w:numFmt w:val="bullet"/>
      <w:lvlText w:val="•"/>
      <w:lvlJc w:val="left"/>
      <w:pPr>
        <w:ind w:left="4358" w:hanging="180"/>
      </w:pPr>
      <w:rPr>
        <w:rFonts w:hint="default"/>
      </w:rPr>
    </w:lvl>
    <w:lvl w:ilvl="5" w:tplc="E69C8D1C">
      <w:numFmt w:val="bullet"/>
      <w:lvlText w:val="•"/>
      <w:lvlJc w:val="left"/>
      <w:pPr>
        <w:ind w:left="5422" w:hanging="180"/>
      </w:pPr>
      <w:rPr>
        <w:rFonts w:hint="default"/>
      </w:rPr>
    </w:lvl>
    <w:lvl w:ilvl="6" w:tplc="D4B6F63E">
      <w:numFmt w:val="bullet"/>
      <w:lvlText w:val="•"/>
      <w:lvlJc w:val="left"/>
      <w:pPr>
        <w:ind w:left="6487" w:hanging="180"/>
      </w:pPr>
      <w:rPr>
        <w:rFonts w:hint="default"/>
      </w:rPr>
    </w:lvl>
    <w:lvl w:ilvl="7" w:tplc="3EE0840C">
      <w:numFmt w:val="bullet"/>
      <w:lvlText w:val="•"/>
      <w:lvlJc w:val="left"/>
      <w:pPr>
        <w:ind w:left="7551" w:hanging="180"/>
      </w:pPr>
      <w:rPr>
        <w:rFonts w:hint="default"/>
      </w:rPr>
    </w:lvl>
    <w:lvl w:ilvl="8" w:tplc="4CA02066">
      <w:numFmt w:val="bullet"/>
      <w:lvlText w:val="•"/>
      <w:lvlJc w:val="left"/>
      <w:pPr>
        <w:ind w:left="861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0"/>
    <w:rsid w:val="00074600"/>
    <w:rsid w:val="000A11FC"/>
    <w:rsid w:val="00100B82"/>
    <w:rsid w:val="001102E2"/>
    <w:rsid w:val="00147382"/>
    <w:rsid w:val="00156561"/>
    <w:rsid w:val="00162653"/>
    <w:rsid w:val="00163BE1"/>
    <w:rsid w:val="001E3D76"/>
    <w:rsid w:val="001F20C3"/>
    <w:rsid w:val="00232B04"/>
    <w:rsid w:val="00234FAC"/>
    <w:rsid w:val="002E2DF5"/>
    <w:rsid w:val="00310B63"/>
    <w:rsid w:val="00331F5C"/>
    <w:rsid w:val="003A4FAE"/>
    <w:rsid w:val="003B09DC"/>
    <w:rsid w:val="003C5EBD"/>
    <w:rsid w:val="003E0FB7"/>
    <w:rsid w:val="003F68A8"/>
    <w:rsid w:val="00420C5C"/>
    <w:rsid w:val="00440083"/>
    <w:rsid w:val="0045474F"/>
    <w:rsid w:val="00472BC9"/>
    <w:rsid w:val="00475C21"/>
    <w:rsid w:val="00484A12"/>
    <w:rsid w:val="004A40AE"/>
    <w:rsid w:val="004B2878"/>
    <w:rsid w:val="004E327B"/>
    <w:rsid w:val="004F2F87"/>
    <w:rsid w:val="00501B74"/>
    <w:rsid w:val="00554BFF"/>
    <w:rsid w:val="005F097D"/>
    <w:rsid w:val="005F13E4"/>
    <w:rsid w:val="0066087C"/>
    <w:rsid w:val="0067490B"/>
    <w:rsid w:val="007624D7"/>
    <w:rsid w:val="007F33BD"/>
    <w:rsid w:val="00814923"/>
    <w:rsid w:val="00856594"/>
    <w:rsid w:val="008861D1"/>
    <w:rsid w:val="008D2FF2"/>
    <w:rsid w:val="00901E5E"/>
    <w:rsid w:val="009023C1"/>
    <w:rsid w:val="00904794"/>
    <w:rsid w:val="00A7742B"/>
    <w:rsid w:val="00B46290"/>
    <w:rsid w:val="00B84CB2"/>
    <w:rsid w:val="00BC3E22"/>
    <w:rsid w:val="00BC6B14"/>
    <w:rsid w:val="00BD156E"/>
    <w:rsid w:val="00C11458"/>
    <w:rsid w:val="00C32C41"/>
    <w:rsid w:val="00C46816"/>
    <w:rsid w:val="00C4694C"/>
    <w:rsid w:val="00C94003"/>
    <w:rsid w:val="00CA4686"/>
    <w:rsid w:val="00CC2D4F"/>
    <w:rsid w:val="00CD4596"/>
    <w:rsid w:val="00D310BC"/>
    <w:rsid w:val="00D40276"/>
    <w:rsid w:val="00D906AF"/>
    <w:rsid w:val="00DC12C8"/>
    <w:rsid w:val="00E24544"/>
    <w:rsid w:val="00E9099B"/>
    <w:rsid w:val="00F34506"/>
    <w:rsid w:val="00F5331C"/>
    <w:rsid w:val="00F63E3E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8BCA-3E01-4CBE-8B8E-65FD8B9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923"/>
  </w:style>
  <w:style w:type="paragraph" w:styleId="Titolo2">
    <w:name w:val="heading 2"/>
    <w:basedOn w:val="Normale"/>
    <w:next w:val="Normale"/>
    <w:link w:val="Titolo2Carattere"/>
    <w:unhideWhenUsed/>
    <w:qFormat/>
    <w:rsid w:val="00F63E3E"/>
    <w:pPr>
      <w:keepNext/>
      <w:widowControl w:val="0"/>
      <w:snapToGrid w:val="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63E3E"/>
    <w:rPr>
      <w:sz w:val="24"/>
    </w:rPr>
  </w:style>
  <w:style w:type="character" w:styleId="Enfasigrassetto">
    <w:name w:val="Strong"/>
    <w:basedOn w:val="Carpredefinitoparagrafo"/>
    <w:uiPriority w:val="22"/>
    <w:qFormat/>
    <w:rsid w:val="00F63E3E"/>
    <w:rPr>
      <w:b/>
      <w:bCs/>
    </w:rPr>
  </w:style>
  <w:style w:type="character" w:styleId="Enfasicorsivo">
    <w:name w:val="Emphasis"/>
    <w:basedOn w:val="Carpredefinitoparagrafo"/>
    <w:uiPriority w:val="20"/>
    <w:qFormat/>
    <w:rsid w:val="00F63E3E"/>
    <w:rPr>
      <w:i/>
      <w:iCs/>
    </w:rPr>
  </w:style>
  <w:style w:type="paragraph" w:styleId="Paragrafoelenco">
    <w:name w:val="List Paragraph"/>
    <w:basedOn w:val="Normale"/>
    <w:uiPriority w:val="1"/>
    <w:qFormat/>
    <w:rsid w:val="00F63E3E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46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62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62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6290"/>
    <w:rPr>
      <w:sz w:val="24"/>
      <w:szCs w:val="24"/>
    </w:rPr>
  </w:style>
  <w:style w:type="paragraph" w:customStyle="1" w:styleId="Default">
    <w:name w:val="Default"/>
    <w:basedOn w:val="Normale"/>
    <w:rsid w:val="00814923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Normale1">
    <w:name w:val="Normale1"/>
    <w:rsid w:val="0081492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C4694C"/>
    <w:pPr>
      <w:widowControl w:val="0"/>
      <w:autoSpaceDE w:val="0"/>
      <w:autoSpaceDN w:val="0"/>
      <w:ind w:left="107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694C"/>
    <w:rPr>
      <w:sz w:val="18"/>
      <w:szCs w:val="18"/>
      <w:lang w:val="en-US" w:eastAsia="en-US"/>
    </w:rPr>
  </w:style>
  <w:style w:type="character" w:styleId="Collegamentoipertestuale">
    <w:name w:val="Hyperlink"/>
    <w:uiPriority w:val="99"/>
    <w:unhideWhenUsed/>
    <w:rsid w:val="00C469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5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DSGA</cp:lastModifiedBy>
  <cp:revision>12</cp:revision>
  <dcterms:created xsi:type="dcterms:W3CDTF">2021-09-06T10:55:00Z</dcterms:created>
  <dcterms:modified xsi:type="dcterms:W3CDTF">2021-09-07T12:24:00Z</dcterms:modified>
</cp:coreProperties>
</file>